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Speck SeeThru – obudowy nr 1 dla MacBook’a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Speck amerykański producent najwyżej jakości akcesoriów do urządzeń przenośnych zaprezentował nowe specjalnie zaprojektowane obudowy dla Apple MacBook. Obudowa Speck to doskonały sposób, aby zabezpieczyć swojego MacBooka i sprawić, żeby prezentował się w jeszcze bardziej okazały sposób.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 Apple został zaprojektowany tak, aby był lekki i niewiarygodnie smukły, dlatego obudowa wykonana została z super cienkiego i lekkiego polikarbonu, który nie burzy idealnego designu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Technicznie </w:t>
      </w:r>
      <w:r>
        <w:rPr>
          <w:rFonts w:ascii="calibri" w:hAnsi="calibri" w:eastAsia="calibri" w:cs="calibri"/>
          <w:sz w:val="24"/>
          <w:szCs w:val="24"/>
          <w:b/>
        </w:rPr>
        <w:t xml:space="preserve">Speck</w:t>
      </w:r>
      <w:r>
        <w:rPr>
          <w:rFonts w:ascii="calibri" w:hAnsi="calibri" w:eastAsia="calibri" w:cs="calibri"/>
          <w:sz w:val="24"/>
          <w:szCs w:val="24"/>
        </w:rPr>
        <w:t xml:space="preserve"> w wersji </w:t>
      </w:r>
      <w:r>
        <w:rPr>
          <w:rFonts w:ascii="calibri" w:hAnsi="calibri" w:eastAsia="calibri" w:cs="calibri"/>
          <w:sz w:val="24"/>
          <w:szCs w:val="24"/>
          <w:b/>
        </w:rPr>
        <w:t xml:space="preserve">Onyx Black</w:t>
      </w:r>
      <w:r>
        <w:rPr>
          <w:rFonts w:ascii="calibri" w:hAnsi="calibri" w:eastAsia="calibri" w:cs="calibri"/>
          <w:sz w:val="24"/>
          <w:szCs w:val="24"/>
        </w:rPr>
        <w:t xml:space="preserve"> to najwyższa klasa i precyzja: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powierzchnia obudowy jest odporna na rysowanie przedmiotami o twardości aż do 5H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matowe wykończenie odporne jest na ślady po palcach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specjalna konstrukcja zapewnia prawidłowe chłodzenie MacBooka podczas pracy.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minimalistyczny design zapewnia lekka dwuczęściowa konstrukcja o grubości tylko 4mm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nadmienić iż dzięki idealnemu spasowaniu i przemyślanej konstrukcji MacBook zachowuje wszystkie swoje walory użytkowe. Wytrzymały materiał chroni jego aluminiową obudowę przed rysowaniem, a komplet opatentowanych nóżek gwarantuje w pełni komfortową i bezpieczną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Speck SeeThru Onyx Black porównanie z konkurencją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SeeThru to obudowy dostępne w atrakcyjnych kolorach, idealnie dopasowane do każdej wersji Macbooka zapewnia prawidłowe chłodzenie komputera podczas pracy. Wygodę i satysfakcję z użytkowania zapewnia fakt, że cała dwuczęściowa konstrukcja to tylko 4mm grubości.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Obudowy dostępne są dla modeli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MacBook 12”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MacBook Air 11”, 13” (Models for April 2015, 2014, June 2013, late 2010-2012)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MacBook Pro 13” (black keys; late 2008 and newer models)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MacBook Pro with Retina display 13”, 15” (new July 2014 models, Oct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Speck</w:t>
      </w:r>
      <w:r>
        <w:rPr>
          <w:rFonts w:ascii="calibri" w:hAnsi="calibri" w:eastAsia="calibri" w:cs="calibri"/>
          <w:sz w:val="24"/>
          <w:szCs w:val="24"/>
        </w:rPr>
        <w:t xml:space="preserve"> można znaleźć w dobrych sklepach internetowych oraz stacjonarnych.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 dystrybutorem marki </w:t>
      </w:r>
      <w:r>
        <w:rPr>
          <w:rFonts w:ascii="calibri" w:hAnsi="calibri" w:eastAsia="calibri" w:cs="calibri"/>
          <w:sz w:val="24"/>
          <w:szCs w:val="24"/>
          <w:b/>
        </w:rPr>
        <w:t xml:space="preserve">Speck</w:t>
      </w:r>
      <w:r>
        <w:rPr>
          <w:rFonts w:ascii="calibri" w:hAnsi="calibri" w:eastAsia="calibri" w:cs="calibri"/>
          <w:sz w:val="24"/>
          <w:szCs w:val="24"/>
        </w:rPr>
        <w:t xml:space="preserve"> w Polsce jest: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office@forcetop.com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www.B2Btrade.eu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Materiały prasowe – zdjęcia w dużej rozdzielczości: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https://www.dropbox.com/sh/gq9up3asgreyp3i/AAC1wJCvRVbiopvBMwvgSdLja?dl=0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www.forcetop.com" TargetMode="External"/><Relationship Id="rId10" Type="http://schemas.openxmlformats.org/officeDocument/2006/relationships/hyperlink" Target="http://www.B2Btrade.eu" TargetMode="External"/><Relationship Id="rId11" Type="http://schemas.openxmlformats.org/officeDocument/2006/relationships/hyperlink" Target="https://www.dropbox.com/sh/gq9up3asgreyp3i/AAC1wJCvRVbiopvBMwvgSdLj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2024-05-21T10:00:28+02:00</dcterms:created>
  <dcterms:modified xsi:type="dcterms:W3CDTF">2024-05-21T10:00:28+02:00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