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Akcesoria ochronne Obliq już w Polsce 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Obliq to producent najwyższej jakości akcesoriów ochronnych na smartfony zaprojektowanych w słonecznej Kalifornii. Początek działalności firmy to przydomowy garaż, gdzie każdy produkt wytwarzany był ręcznie z najwyższą starannością. Obecnie proces produkcji uległ co prawda automatyzacji, ale koncepcja i standard wytwarzania wysokiej klasy, pięknie zaprojektowanych etui dla każdego nie zmieniły się.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5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Jakie są produkty Obliq 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Dziś dużą wagę firma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przykłada do zadowolenia klienta poprzez jego sprawną obsługę oraz szeroką gamę produktów, które trafiają w gusta wymagających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 sprawia zatem, że produkty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cieszą się świetną renomą i podbijają rynki coraz to nowych krajów ? To proste, firma stawia przede wszystkim na: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Perfekcyjne wykonanie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Nowoczesny design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Innowacyjne rozwiązania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4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klient odnajdzie w bogatym portfolio coś dla siebie, specjalnie spersonalizowana oferta składa się z kilku niepowtarzalnych serii: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Flex Pro</w:t>
      </w:r>
      <w:r>
        <w:rPr>
          <w:rFonts w:ascii="calibri" w:hAnsi="calibri" w:eastAsia="calibri" w:cs="calibri"/>
          <w:sz w:val="24"/>
          <w:szCs w:val="24"/>
        </w:rPr>
        <w:t xml:space="preserve"> – smukłe i elastyczne etui – chroniące tył i boki iPhon’a 6/6s plus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Naked Shield</w:t>
      </w:r>
      <w:r>
        <w:rPr>
          <w:rFonts w:ascii="calibri" w:hAnsi="calibri" w:eastAsia="calibri" w:cs="calibri"/>
          <w:sz w:val="24"/>
          <w:szCs w:val="24"/>
        </w:rPr>
        <w:t xml:space="preserve"> – krystalicznie przezroczyste z metalową wygodną podstawką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Slim Meta</w:t>
      </w:r>
      <w:r>
        <w:rPr>
          <w:rFonts w:ascii="calibri" w:hAnsi="calibri" w:eastAsia="calibri" w:cs="calibri"/>
          <w:sz w:val="24"/>
          <w:szCs w:val="24"/>
        </w:rPr>
        <w:t xml:space="preserve"> – eleganckie metalizowane etui zaprojektowane w celu zapewnienia najlepszej ochrony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  <w:b/>
        </w:rPr>
        <w:t xml:space="preserve">Slim Meta II</w:t>
      </w:r>
      <w:r>
        <w:rPr>
          <w:rFonts w:ascii="calibri" w:hAnsi="calibri" w:eastAsia="calibri" w:cs="calibri"/>
          <w:sz w:val="24"/>
          <w:szCs w:val="24"/>
        </w:rPr>
        <w:t xml:space="preserve"> – polikarbon w strukturze szczotkowanego metalu zapewniającego doskonałą przyczepność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  <w:b/>
        </w:rPr>
        <w:t xml:space="preserve">Dual Poly Bumper</w:t>
      </w:r>
      <w:r>
        <w:rPr>
          <w:rFonts w:ascii="calibri" w:hAnsi="calibri" w:eastAsia="calibri" w:cs="calibri"/>
          <w:sz w:val="24"/>
          <w:szCs w:val="24"/>
        </w:rPr>
        <w:t xml:space="preserve"> - solidny bumper dla Samsung Galaxy S6/edge z polikarbonu o metalicznym wykończeniu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  <w:b/>
        </w:rPr>
        <w:t xml:space="preserve">Sklyline Advance</w:t>
      </w:r>
      <w:r>
        <w:rPr>
          <w:rFonts w:ascii="calibri" w:hAnsi="calibri" w:eastAsia="calibri" w:cs="calibri"/>
          <w:sz w:val="24"/>
          <w:szCs w:val="24"/>
        </w:rPr>
        <w:t xml:space="preserve"> – wielowarstwowe zabezpieczenia z metalową podstawką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7. </w:t>
      </w:r>
      <w:r>
        <w:rPr>
          <w:rFonts w:ascii="calibri" w:hAnsi="calibri" w:eastAsia="calibri" w:cs="calibri"/>
          <w:sz w:val="24"/>
          <w:szCs w:val="24"/>
          <w:b/>
        </w:rPr>
        <w:t xml:space="preserve">Xtreme Pro</w:t>
      </w:r>
      <w:r>
        <w:rPr>
          <w:rFonts w:ascii="calibri" w:hAnsi="calibri" w:eastAsia="calibri" w:cs="calibri"/>
          <w:sz w:val="24"/>
          <w:szCs w:val="24"/>
        </w:rPr>
        <w:t xml:space="preserve"> – wyjątkowo skuteczna ochrona dzięki dwuwarstwowej konstrukcji.</w:t>
      </w:r>
    </w:p>
    <w:p/>
    <w:p>
      <w:pPr>
        <w:spacing w:before="0" w:after="300"/>
      </w:pPr>
    </w:p>
    <w:p>
      <w:pPr>
        <w:jc w:val="center"/>
      </w:pPr>
      <w:r>
        <w:pict>
          <v:shape type="#_x0000_t75" style="width:900px; height:4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Produkty marki </w:t>
      </w:r>
      <w:r>
        <w:rPr>
          <w:rFonts w:ascii="calibri" w:hAnsi="calibri" w:eastAsia="calibri" w:cs="calibri"/>
          <w:sz w:val="24"/>
          <w:szCs w:val="24"/>
          <w:b/>
        </w:rPr>
        <w:t xml:space="preserve">Obliq</w:t>
      </w:r>
      <w:r>
        <w:rPr>
          <w:rFonts w:ascii="calibri" w:hAnsi="calibri" w:eastAsia="calibri" w:cs="calibri"/>
          <w:sz w:val="24"/>
          <w:szCs w:val="24"/>
        </w:rPr>
        <w:t xml:space="preserve"> można znaleźć w dobrych sklepach internetowych oraz stacjonarnych na terenie całego kraju. Dystrybutorem marki na terenie Polski jest: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FORCETOP Sp. z o.o.</w:t>
      </w:r>
    </w:p>
    <w:p>
      <w:r>
        <w:rPr>
          <w:rFonts w:ascii="calibri" w:hAnsi="calibri" w:eastAsia="calibri" w:cs="calibri"/>
          <w:sz w:val="24"/>
          <w:szCs w:val="24"/>
        </w:rPr>
        <w:t xml:space="preserve"> tel. 62 594 00 00</w:t>
      </w:r>
    </w:p>
    <w:p>
      <w:r>
        <w:rPr>
          <w:rFonts w:ascii="calibri" w:hAnsi="calibri" w:eastAsia="calibri" w:cs="calibri"/>
          <w:sz w:val="24"/>
          <w:szCs w:val="24"/>
        </w:rPr>
        <w:t xml:space="preserve"> office@forcetop.com</w:t>
      </w:r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www.forcetop.com</w:t>
        </w:r>
      </w:hyperlink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www.B2Btrade.eu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hyperlink" Target="http://www.forcetop.com" TargetMode="External"/><Relationship Id="rId11" Type="http://schemas.openxmlformats.org/officeDocument/2006/relationships/hyperlink" Target="http://www.B2Btrade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2024-05-20T23:28:22+02:00</dcterms:created>
  <dcterms:modified xsi:type="dcterms:W3CDTF">2024-05-20T23:28:22+02:00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